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6B9" w:rsidRPr="008F06B9" w:rsidRDefault="008F06B9" w:rsidP="008F06B9">
      <w:pPr>
        <w:spacing w:after="0" w:line="295" w:lineRule="atLeast"/>
        <w:jc w:val="center"/>
        <w:outlineLvl w:val="1"/>
        <w:rPr>
          <w:rFonts w:ascii="Arial" w:eastAsia="Times New Roman" w:hAnsi="Arial" w:cs="Arial"/>
          <w:color w:val="005494"/>
          <w:sz w:val="37"/>
          <w:szCs w:val="37"/>
          <w:lang w:eastAsia="ru-RU"/>
        </w:rPr>
      </w:pPr>
      <w:r w:rsidRPr="008F06B9">
        <w:rPr>
          <w:rFonts w:ascii="Arial" w:eastAsia="Times New Roman" w:hAnsi="Arial" w:cs="Arial"/>
          <w:color w:val="005494"/>
          <w:sz w:val="37"/>
          <w:szCs w:val="37"/>
          <w:lang w:eastAsia="ru-RU"/>
        </w:rPr>
        <w:t>ЗАКОН УКРАЇНИ</w:t>
      </w:r>
    </w:p>
    <w:p w:rsidR="008F06B9" w:rsidRPr="008F06B9" w:rsidRDefault="008F06B9" w:rsidP="008F06B9">
      <w:pPr>
        <w:spacing w:after="0" w:line="295" w:lineRule="atLeast"/>
        <w:jc w:val="center"/>
        <w:outlineLvl w:val="3"/>
        <w:rPr>
          <w:rFonts w:ascii="Arial" w:eastAsia="Times New Roman" w:hAnsi="Arial" w:cs="Arial"/>
          <w:b/>
          <w:bCs/>
          <w:color w:val="0184DF"/>
          <w:sz w:val="33"/>
          <w:szCs w:val="33"/>
          <w:lang w:eastAsia="ru-RU"/>
        </w:rPr>
      </w:pPr>
      <w:bookmarkStart w:id="0" w:name="o2"/>
      <w:bookmarkEnd w:id="0"/>
      <w:r w:rsidRPr="008F06B9">
        <w:rPr>
          <w:rFonts w:ascii="Arial" w:eastAsia="Times New Roman" w:hAnsi="Arial" w:cs="Arial"/>
          <w:b/>
          <w:bCs/>
          <w:color w:val="0184DF"/>
          <w:sz w:val="33"/>
          <w:szCs w:val="33"/>
          <w:lang w:eastAsia="ru-RU"/>
        </w:rPr>
        <w:t xml:space="preserve">Про </w:t>
      </w:r>
      <w:proofErr w:type="spellStart"/>
      <w:r w:rsidRPr="008F06B9">
        <w:rPr>
          <w:rFonts w:ascii="Arial" w:eastAsia="Times New Roman" w:hAnsi="Arial" w:cs="Arial"/>
          <w:b/>
          <w:bCs/>
          <w:color w:val="0184DF"/>
          <w:sz w:val="33"/>
          <w:szCs w:val="33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b/>
          <w:bCs/>
          <w:color w:val="0184DF"/>
          <w:sz w:val="33"/>
          <w:szCs w:val="33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b/>
          <w:bCs/>
          <w:color w:val="0184DF"/>
          <w:sz w:val="33"/>
          <w:szCs w:val="33"/>
          <w:lang w:eastAsia="ru-RU"/>
        </w:rPr>
        <w:t>громадян</w:t>
      </w:r>
      <w:proofErr w:type="spellEnd"/>
    </w:p>
    <w:p w:rsidR="008F06B9" w:rsidRPr="008F06B9" w:rsidRDefault="008F06B9" w:rsidP="008F06B9">
      <w:pPr>
        <w:spacing w:after="295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bookmarkStart w:id="1" w:name="o3"/>
      <w:bookmarkEnd w:id="1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(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Відомості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Верховної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Ради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(ВВР), 1996, N 47, ст.256</w:t>
      </w:r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)</w:t>
      </w:r>
      <w:proofErr w:type="gramEnd"/>
    </w:p>
    <w:p w:rsidR="008F06B9" w:rsidRPr="008F06B9" w:rsidRDefault="008F06B9" w:rsidP="008F06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4B4B4B"/>
          <w:sz w:val="20"/>
          <w:szCs w:val="20"/>
          <w:lang w:eastAsia="ru-RU"/>
        </w:rPr>
      </w:pPr>
      <w:bookmarkStart w:id="2" w:name="o4"/>
      <w:bookmarkEnd w:id="2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{ Вводиться в </w:t>
      </w:r>
      <w:proofErr w:type="spell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>дію</w:t>
      </w:r>
      <w:proofErr w:type="spell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>Постановою</w:t>
      </w:r>
      <w:proofErr w:type="spell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ВР N </w:t>
      </w:r>
      <w:hyperlink r:id="rId5" w:tgtFrame="_blank" w:history="1">
        <w:r w:rsidRPr="008F06B9">
          <w:rPr>
            <w:rFonts w:ascii="Courier New" w:eastAsia="Times New Roman" w:hAnsi="Courier New" w:cs="Courier New"/>
            <w:i/>
            <w:iCs/>
            <w:color w:val="0184DF"/>
            <w:sz w:val="20"/>
            <w:szCs w:val="20"/>
            <w:u w:val="single"/>
            <w:lang w:eastAsia="ru-RU"/>
          </w:rPr>
          <w:t>394/96-ВР</w:t>
        </w:r>
      </w:hyperlink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02.10.96, ВВР, 1996, N 47, ст.257</w:t>
      </w:r>
      <w:proofErr w:type="gram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}</w:t>
      </w:r>
      <w:proofErr w:type="gram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</w:t>
      </w:r>
    </w:p>
    <w:p w:rsidR="008F06B9" w:rsidRPr="008F06B9" w:rsidRDefault="008F06B9" w:rsidP="008F06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4B4B4B"/>
          <w:sz w:val="20"/>
          <w:szCs w:val="20"/>
          <w:lang w:eastAsia="ru-RU"/>
        </w:rPr>
      </w:pPr>
      <w:bookmarkStart w:id="3" w:name="o5"/>
      <w:bookmarkEnd w:id="3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{ </w:t>
      </w:r>
      <w:proofErr w:type="spell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>Із</w:t>
      </w:r>
      <w:proofErr w:type="spell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>змінами</w:t>
      </w:r>
      <w:proofErr w:type="spell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>внесеними</w:t>
      </w:r>
      <w:proofErr w:type="spell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>згідно</w:t>
      </w:r>
      <w:proofErr w:type="spell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>із</w:t>
      </w:r>
      <w:proofErr w:type="spell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Законами N 653-XIV </w:t>
      </w:r>
      <w:proofErr w:type="gram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( </w:t>
      </w:r>
      <w:proofErr w:type="gram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fldChar w:fldCharType="begin"/>
      </w: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instrText xml:space="preserve"> HYPERLINK "http://zakon2.rada.gov.ua/laws/show/653-14/ed20111231" \t "_blank" </w:instrText>
      </w: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fldChar w:fldCharType="separate"/>
      </w:r>
      <w:r w:rsidRPr="008F06B9">
        <w:rPr>
          <w:rFonts w:ascii="Courier New" w:eastAsia="Times New Roman" w:hAnsi="Courier New" w:cs="Courier New"/>
          <w:i/>
          <w:iCs/>
          <w:color w:val="0184DF"/>
          <w:sz w:val="20"/>
          <w:szCs w:val="20"/>
          <w:u w:val="single"/>
          <w:lang w:eastAsia="ru-RU"/>
        </w:rPr>
        <w:t>653-14</w:t>
      </w: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fldChar w:fldCharType="end"/>
      </w: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) </w:t>
      </w:r>
      <w:proofErr w:type="spell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13.05.99, ВВР, 1999, N 26, ст.219</w:t>
      </w:r>
    </w:p>
    <w:p w:rsidR="008F06B9" w:rsidRPr="008F06B9" w:rsidRDefault="008F06B9" w:rsidP="008F06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4B4B4B"/>
          <w:sz w:val="20"/>
          <w:szCs w:val="20"/>
          <w:lang w:eastAsia="ru-RU"/>
        </w:rPr>
      </w:pP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N 1294-IV </w:t>
      </w:r>
      <w:proofErr w:type="gram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( </w:t>
      </w:r>
      <w:proofErr w:type="gram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fldChar w:fldCharType="begin"/>
      </w: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instrText xml:space="preserve"> HYPERLINK "http://zakon2.rada.gov.ua/laws/show/1294-15/ed20111231" \t "_blank" </w:instrText>
      </w: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fldChar w:fldCharType="separate"/>
      </w:r>
      <w:r w:rsidRPr="008F06B9">
        <w:rPr>
          <w:rFonts w:ascii="Courier New" w:eastAsia="Times New Roman" w:hAnsi="Courier New" w:cs="Courier New"/>
          <w:i/>
          <w:iCs/>
          <w:color w:val="0184DF"/>
          <w:sz w:val="20"/>
          <w:szCs w:val="20"/>
          <w:u w:val="single"/>
          <w:lang w:eastAsia="ru-RU"/>
        </w:rPr>
        <w:t>1294-15</w:t>
      </w: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fldChar w:fldCharType="end"/>
      </w: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) </w:t>
      </w:r>
      <w:proofErr w:type="spell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20.11.2003, ВВР, 2004, N 13, ст.181 N 2384-IV ( </w:t>
      </w:r>
      <w:hyperlink r:id="rId6" w:tgtFrame="_blank" w:history="1">
        <w:r w:rsidRPr="008F06B9">
          <w:rPr>
            <w:rFonts w:ascii="Courier New" w:eastAsia="Times New Roman" w:hAnsi="Courier New" w:cs="Courier New"/>
            <w:i/>
            <w:iCs/>
            <w:color w:val="0184DF"/>
            <w:sz w:val="20"/>
            <w:szCs w:val="20"/>
            <w:u w:val="single"/>
            <w:lang w:eastAsia="ru-RU"/>
          </w:rPr>
          <w:t>2384-15</w:t>
        </w:r>
      </w:hyperlink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) </w:t>
      </w:r>
      <w:proofErr w:type="spell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20.01.2005,</w:t>
      </w:r>
    </w:p>
    <w:p w:rsidR="008F06B9" w:rsidRPr="008F06B9" w:rsidRDefault="008F06B9" w:rsidP="008F06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4B4B4B"/>
          <w:sz w:val="20"/>
          <w:szCs w:val="20"/>
          <w:lang w:eastAsia="ru-RU"/>
        </w:rPr>
      </w:pP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ВВР, 2005, N 11, ст.200 N 1254-VI </w:t>
      </w:r>
      <w:proofErr w:type="gram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( </w:t>
      </w:r>
      <w:proofErr w:type="gram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fldChar w:fldCharType="begin"/>
      </w: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instrText xml:space="preserve"> HYPERLINK "http://zakon2.rada.gov.ua/laws/show/1254-17/ed20111231" \t "_blank" </w:instrText>
      </w: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fldChar w:fldCharType="separate"/>
      </w:r>
      <w:r w:rsidRPr="008F06B9">
        <w:rPr>
          <w:rFonts w:ascii="Courier New" w:eastAsia="Times New Roman" w:hAnsi="Courier New" w:cs="Courier New"/>
          <w:i/>
          <w:iCs/>
          <w:color w:val="0184DF"/>
          <w:sz w:val="20"/>
          <w:szCs w:val="20"/>
          <w:u w:val="single"/>
          <w:lang w:eastAsia="ru-RU"/>
        </w:rPr>
        <w:t>1254-17</w:t>
      </w: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fldChar w:fldCharType="end"/>
      </w:r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) </w:t>
      </w:r>
      <w:proofErr w:type="spellStart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Courier New" w:eastAsia="Times New Roman" w:hAnsi="Courier New" w:cs="Courier New"/>
          <w:i/>
          <w:iCs/>
          <w:color w:val="4B4B4B"/>
          <w:sz w:val="20"/>
          <w:szCs w:val="20"/>
          <w:lang w:eastAsia="ru-RU"/>
        </w:rPr>
        <w:t xml:space="preserve"> 14.04.2009, ВВР, 2009, N 36-37, ст.511</w:t>
      </w:r>
      <w:bookmarkStart w:id="4" w:name="o6"/>
      <w:bookmarkEnd w:id="4"/>
      <w:r w:rsidRPr="008F06B9">
        <w:rPr>
          <w:rFonts w:ascii="Courier New" w:eastAsia="Times New Roman" w:hAnsi="Courier New" w:cs="Courier New"/>
          <w:color w:val="4B4B4B"/>
          <w:sz w:val="20"/>
          <w:szCs w:val="20"/>
          <w:lang w:eastAsia="ru-RU"/>
        </w:rPr>
        <w:t xml:space="preserve"> N 4054-VI </w:t>
      </w:r>
    </w:p>
    <w:p w:rsidR="008F06B9" w:rsidRPr="008F06B9" w:rsidRDefault="008F06B9" w:rsidP="008F06B9">
      <w:pPr>
        <w:spacing w:after="295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( 4054-17</w:t>
      </w:r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)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17.11.2011 }</w:t>
      </w:r>
    </w:p>
    <w:p w:rsidR="008F06B9" w:rsidRPr="008F06B9" w:rsidRDefault="008F06B9" w:rsidP="008F06B9">
      <w:pPr>
        <w:spacing w:after="295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Цей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Закон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регулює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питання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практичної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реалізації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громадянами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наданого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Конституцією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( 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254к/96-ВР ) права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вносити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влади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об'єднання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статуту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пропозиції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поліпшення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діяльності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викривати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недоліки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роботі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оскаржувати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посадових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осіб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громадських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Закон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забезпечує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громадянам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можливості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для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участі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управлінні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державними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громадськими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справами, для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впливу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поліпшення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роботи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влади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місцевого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самоврядування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ідприємств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установ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організацій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незалежно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форм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власності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для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відстоювання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своїх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прав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інтересів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відновлення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у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разі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порушення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0" w:line="295" w:lineRule="atLeast"/>
        <w:jc w:val="center"/>
        <w:outlineLvl w:val="0"/>
        <w:rPr>
          <w:rFonts w:ascii="Arial" w:eastAsia="Times New Roman" w:hAnsi="Arial" w:cs="Arial"/>
          <w:caps/>
          <w:color w:val="005494"/>
          <w:kern w:val="36"/>
          <w:sz w:val="44"/>
          <w:szCs w:val="44"/>
          <w:lang w:eastAsia="ru-RU"/>
        </w:rPr>
      </w:pPr>
      <w:r w:rsidRPr="008F06B9">
        <w:rPr>
          <w:rFonts w:ascii="Arial" w:eastAsia="Times New Roman" w:hAnsi="Arial" w:cs="Arial"/>
          <w:caps/>
          <w:color w:val="005494"/>
          <w:kern w:val="36"/>
          <w:sz w:val="44"/>
          <w:szCs w:val="44"/>
          <w:lang w:eastAsia="ru-RU"/>
        </w:rPr>
        <w:t>РОЗДІЛ I</w:t>
      </w:r>
    </w:p>
    <w:p w:rsidR="008F06B9" w:rsidRPr="008F06B9" w:rsidRDefault="008F06B9" w:rsidP="008F06B9">
      <w:pPr>
        <w:spacing w:after="0" w:line="295" w:lineRule="atLeast"/>
        <w:jc w:val="center"/>
        <w:outlineLvl w:val="3"/>
        <w:rPr>
          <w:rFonts w:ascii="Arial" w:eastAsia="Times New Roman" w:hAnsi="Arial" w:cs="Arial"/>
          <w:b/>
          <w:bCs/>
          <w:color w:val="0184DF"/>
          <w:sz w:val="33"/>
          <w:szCs w:val="33"/>
          <w:lang w:eastAsia="ru-RU"/>
        </w:rPr>
      </w:pPr>
      <w:bookmarkStart w:id="5" w:name="o9"/>
      <w:bookmarkEnd w:id="5"/>
      <w:r w:rsidRPr="008F06B9">
        <w:rPr>
          <w:rFonts w:ascii="Arial" w:eastAsia="Times New Roman" w:hAnsi="Arial" w:cs="Arial"/>
          <w:b/>
          <w:bCs/>
          <w:color w:val="0184DF"/>
          <w:sz w:val="33"/>
          <w:szCs w:val="33"/>
          <w:lang w:eastAsia="ru-RU"/>
        </w:rPr>
        <w:t>ЗАГАЛЬНІ ПОЛОЖЕННЯ</w:t>
      </w:r>
    </w:p>
    <w:p w:rsidR="008F06B9" w:rsidRPr="008F06B9" w:rsidRDefault="008F06B9" w:rsidP="008F06B9">
      <w:pPr>
        <w:spacing w:after="0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>Стаття</w:t>
      </w:r>
      <w:proofErr w:type="spellEnd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 xml:space="preserve"> 1.</w:t>
      </w: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 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мають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право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звернутися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до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влади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місцевого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самоврядування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,</w:t>
      </w:r>
    </w:p>
    <w:p w:rsidR="008F06B9" w:rsidRPr="008F06B9" w:rsidRDefault="008F06B9" w:rsidP="008F06B9">
      <w:pPr>
        <w:spacing w:after="295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об'єднань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ідприємств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установ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організацій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незалежно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форм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власності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засобів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масової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інформації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посадових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осіб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функціональних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обов'язків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із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зауваженнями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скаргами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пропозиціями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стосуються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статутної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діяльності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заявою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або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клопотанням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щодо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реалізації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своїх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соціально-економічних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політичних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особистих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прав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інтересі</w:t>
      </w:r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</w:t>
      </w:r>
      <w:proofErr w:type="spellEnd"/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скаргою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порушення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Військовослужбовці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працівники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внутрішніх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справ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безпеки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також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особи рядового</w:t>
      </w:r>
    </w:p>
    <w:p w:rsidR="008F06B9" w:rsidRPr="008F06B9" w:rsidRDefault="008F06B9" w:rsidP="008F06B9">
      <w:pPr>
        <w:spacing w:after="295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начальницького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складу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кримінально-виконавчої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служби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мають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право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подавати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стосуються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службової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діяльності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{ </w:t>
      </w:r>
      <w:proofErr w:type="spellStart"/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Частина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друга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статті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1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із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змінами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внесеними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згідно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із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Законом N 1254-VI ( 1254-17 )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14.04.2009 }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Особи,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не є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громадянами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законно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знаходяться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території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мають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таке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ж право </w:t>
      </w:r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на</w:t>
      </w:r>
      <w:proofErr w:type="gramEnd"/>
    </w:p>
    <w:p w:rsidR="008F06B9" w:rsidRPr="008F06B9" w:rsidRDefault="008F06B9" w:rsidP="008F06B9">
      <w:pPr>
        <w:spacing w:after="295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подання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як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інше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передбачено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міжнародними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договорами.</w:t>
      </w:r>
    </w:p>
    <w:p w:rsidR="008F06B9" w:rsidRPr="008F06B9" w:rsidRDefault="008F06B9" w:rsidP="008F06B9">
      <w:pPr>
        <w:spacing w:after="0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>Стаття</w:t>
      </w:r>
      <w:proofErr w:type="spellEnd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 xml:space="preserve"> 2</w:t>
      </w: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Законодавство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Законодавство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включає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цей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Закон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інші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акти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законодавства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</w:t>
      </w:r>
      <w:proofErr w:type="spellEnd"/>
    </w:p>
    <w:p w:rsidR="008F06B9" w:rsidRPr="008F06B9" w:rsidRDefault="008F06B9" w:rsidP="008F06B9">
      <w:pPr>
        <w:spacing w:after="295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видаються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Конституції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цього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Закону.</w:t>
      </w:r>
    </w:p>
    <w:p w:rsidR="008F06B9" w:rsidRPr="008F06B9" w:rsidRDefault="008F06B9" w:rsidP="008F06B9">
      <w:pPr>
        <w:spacing w:after="295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Стаття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3.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Основні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терміни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вживаються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цьому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Законі</w:t>
      </w:r>
      <w:proofErr w:type="spellEnd"/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слід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розуміти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викладені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письмовій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або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усній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формі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пропозиції</w:t>
      </w:r>
      <w:proofErr w:type="spellEnd"/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bookmarkStart w:id="6" w:name="o18"/>
      <w:bookmarkEnd w:id="6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(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зауваження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), заяви (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клопотання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)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скарги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lastRenderedPageBreak/>
        <w:t>Пропозиція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(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зауваження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) -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де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висловлюються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порада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рекомендація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щодо</w:t>
      </w:r>
      <w:proofErr w:type="spellEnd"/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діяльності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влади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місцевого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самоврядування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депутатів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усіх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івнів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посадових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осіб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також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висловлюються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думки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щодо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врегулювання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суспільних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відносин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умов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життя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вдосконалення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правової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основи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державного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громадського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життя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соціально-культурної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інших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сфер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діяльності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суспільства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Заява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(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клопотання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) -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із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проханням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сприяння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реалізації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закріплених</w:t>
      </w:r>
      <w:proofErr w:type="spellEnd"/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Конституцією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чинним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законодавством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прав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інтересів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або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повідомлення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порушення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чинного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законодавства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недоліки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діяльності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ідприємств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установ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організацій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незалежно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форм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власності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народних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депутатів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депутатів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місцевих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рад,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посадових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осіб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також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висловлення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думки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щодо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поліпшення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діяльності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Клопотання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-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письмове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проханням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визнання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 </w:t>
      </w:r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особою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відповідного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статусу, прав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свобод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тощо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Скарга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-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вимогою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поновлення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прав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захист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інтересів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,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порушених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діями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(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бездіяльністю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),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ішеннями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місцевого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самоврядування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підприємств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установ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організацій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об'єднань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посадових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осіб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0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>Стаття</w:t>
      </w:r>
      <w:proofErr w:type="spellEnd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 xml:space="preserve"> 4</w:t>
      </w: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(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бездіяльність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),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можуть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бути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оскаржені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рішень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(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бездіяльності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),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можуть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бути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оскаржені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,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належать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такі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у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сфері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управлінської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діяльності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внаслідок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: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порушено права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інтереси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свободи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громадянина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(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групи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); створено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перешкоди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для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здійснення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громадянином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його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прав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інтересів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свобод;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незаконно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покладено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громадянина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</w:t>
      </w:r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і-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небудь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обов'язки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або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його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незаконно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притягнуто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відповідальності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0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>Стаття</w:t>
      </w:r>
      <w:proofErr w:type="spellEnd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 xml:space="preserve"> 5.</w:t>
      </w: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 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Вимоги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адресуються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органам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влади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місцевого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самоврядування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ідприємствам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установам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організаціям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незалежно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форм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власності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об'єднанням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або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посадовим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особам,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повноважень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належить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вирішення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порушених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у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питань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У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має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бути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зазначено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ізвище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ім'я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по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батькові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місце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проживання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громадянина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викладено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суть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порушеного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питання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зауваження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пропозиції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заяви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скарги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прохання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вимоги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може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бути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усним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(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викладеним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громадянином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записаним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посадовою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особою на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особистому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прийомі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)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письмовим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надісланим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поштою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або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переданим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громадянином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bookmarkStart w:id="7" w:name="_GoBack"/>
      <w:bookmarkEnd w:id="7"/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відповідного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органу, установи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особисто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через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уповноважену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ним особу,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повноваження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оформлен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чинного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законодавства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може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бути подано як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окремою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особою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(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індивідуальне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), так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групою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осіб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(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колективне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).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Письмове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повинно бути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ідписано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заявником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(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заявниками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)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із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зазначенням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дати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оформлене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без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дотримання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вимог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повертається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заявникові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відповідними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роз'ясненнями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пізніш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як через десять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днів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дня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його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надходження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крім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випадків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передбачених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частиною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першою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статті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7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цього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Закону.</w:t>
      </w:r>
    </w:p>
    <w:p w:rsidR="008F06B9" w:rsidRPr="008F06B9" w:rsidRDefault="008F06B9" w:rsidP="008F06B9">
      <w:pPr>
        <w:spacing w:after="0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>Стаття</w:t>
      </w:r>
      <w:proofErr w:type="spellEnd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 xml:space="preserve"> 6</w:t>
      </w: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Мова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ішень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відповідей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на них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мають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право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звертатися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влади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місцевого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самоврядування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ідприємств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установ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організацій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незалежно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форм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власності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об'єднань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посадових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осіб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українською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іншою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мовою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прийнятною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для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сторін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lastRenderedPageBreak/>
        <w:t>Р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щодо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на них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оформляються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вимог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законодавства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мови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Такі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можуть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бути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викладені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перекладі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мовою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спілкування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заявника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0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>Стаття</w:t>
      </w:r>
      <w:proofErr w:type="spellEnd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 xml:space="preserve"> 7</w:t>
      </w: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Заборона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відмови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прийнятті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розгляді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оформлені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належним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чином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подані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у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встановленому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порядку,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ідлягають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обов'язковому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прийняттю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розгляду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Забороняється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відмова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прийнятті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розгляді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посиланням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політичні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погляди,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партійну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належність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стать,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ік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віросповідання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національність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громадянина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незнання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мови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питання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порушені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одержаному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органом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влади</w:t>
      </w:r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,м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ісцевого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самоврядування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підприємствами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установами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організаціями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незалежно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форм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власності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об'єднаннями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або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посадовими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особами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не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входять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повноважень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воно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термін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більше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п'яти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днів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пересилається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ними за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належністю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відповідному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органу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посадовій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особі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повідомляється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громадянину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який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подав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У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разі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містить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даних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необхідних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для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прийняття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обгрунтованого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органом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посадовою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особою,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воно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той же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термін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повертається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громадянину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відповідними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роз'ясненнями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Забороняється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направляти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скарги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для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розгляду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органам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або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посадовим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особам,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оскаржуються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0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>Стаття</w:t>
      </w:r>
      <w:proofErr w:type="spellEnd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 xml:space="preserve"> 8</w:t>
      </w: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не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ідлягають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розгляду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вирішенню</w:t>
      </w:r>
      <w:proofErr w:type="spellEnd"/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Письмове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без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зазначення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місця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проживання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не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ідписане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автором (авторами), 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також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таке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з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неможливо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встановити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авторство,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визнається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анонімним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розгляду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підлягає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Не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розглядаються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повторні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одним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же органом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одного і того ж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громадянина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 одного і того ж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питання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перше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вирішено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суті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також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терміни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розгляду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передбачено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статтею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17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цього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Закону,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осіб</w:t>
      </w:r>
      <w:proofErr w:type="spellEnd"/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визнаних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судом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недієздатними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припинення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розгляду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такого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приймає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керівник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органу,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повідомляэться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особі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яка подала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0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>Стаття</w:t>
      </w:r>
      <w:proofErr w:type="spellEnd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 xml:space="preserve"> 9.</w:t>
      </w: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 Заборона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переслідування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подання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неприпустимість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примушування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його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подання</w:t>
      </w:r>
      <w:proofErr w:type="spellEnd"/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Забороняється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переслідування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членів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сімей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подання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влади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місцевого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самоврядування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ідприємств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установ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організацій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незалежно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форм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власності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об'єднань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посадових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осіб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 критику у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діяльності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рішень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Ніхто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може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бути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примушений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подання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власного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ідписання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колективного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або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участі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акціях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підтримку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інших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осіб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організацій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0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>Стаття</w:t>
      </w:r>
      <w:proofErr w:type="spellEnd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 xml:space="preserve"> 10</w:t>
      </w: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Заборона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розголошення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відомостей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містяться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у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зверненнях</w:t>
      </w:r>
      <w:proofErr w:type="spellEnd"/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Не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допускається</w:t>
      </w:r>
      <w:proofErr w:type="spellEnd"/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розголошення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одержаних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із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відомостей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особисте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життя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без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згоди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відомостей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становлять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державну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або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іншу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таємницю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яка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охороняється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законом,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іншої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інформації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ущемлює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права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інтереси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Не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допускається</w:t>
      </w:r>
      <w:proofErr w:type="spellEnd"/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з'ясування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даних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про особу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громадянина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стосуються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На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прохання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громадянина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висловлене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усній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формі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або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зазначене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тексті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не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ідлягає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розголошенню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його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прізвище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місце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проживання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роботи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заборона не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поширюється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випадки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повідомлення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інформації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міститься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у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особам,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мають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відношення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вирішення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справи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.</w:t>
      </w:r>
    </w:p>
    <w:p w:rsidR="008F06B9" w:rsidRPr="008F06B9" w:rsidRDefault="008F06B9" w:rsidP="008F06B9">
      <w:pPr>
        <w:spacing w:after="0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>Стаття</w:t>
      </w:r>
      <w:proofErr w:type="spellEnd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 xml:space="preserve"> 11.</w:t>
      </w: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 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об'єднань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</w:p>
    <w:p w:rsidR="008F06B9" w:rsidRPr="008F06B9" w:rsidRDefault="008F06B9" w:rsidP="008F06B9">
      <w:pPr>
        <w:spacing w:after="295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Одержані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об'єднаннями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із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зауваженнями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пропозиціями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щодо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діяльності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розглядаються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цими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об'єднаннями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та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їх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органами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відповідно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статутів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об'єднань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а заяви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скарги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ущемлення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чи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порушення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ними прав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-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згідно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Законом.</w:t>
      </w:r>
      <w:proofErr w:type="gramEnd"/>
    </w:p>
    <w:p w:rsidR="008F06B9" w:rsidRPr="008F06B9" w:rsidRDefault="008F06B9" w:rsidP="008F06B9">
      <w:pPr>
        <w:spacing w:after="0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lastRenderedPageBreak/>
        <w:t>Стаття</w:t>
      </w:r>
      <w:proofErr w:type="spellEnd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 xml:space="preserve"> 12</w:t>
      </w: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Сфера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застосування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цього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Закону</w:t>
      </w:r>
    </w:p>
    <w:p w:rsidR="008F06B9" w:rsidRPr="008F06B9" w:rsidRDefault="008F06B9" w:rsidP="008F06B9">
      <w:pPr>
        <w:spacing w:after="0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цього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Закону не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поширюється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на порядок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розгляду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заяв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скарг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встановлений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кримінально-процесуальним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цивільно-процесуальним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трудовим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законодавством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законодавством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захист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економічної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конкуренції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законами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"Про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судоустрій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і статус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суддів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" ( </w:t>
      </w:r>
      <w:hyperlink r:id="rId7" w:tgtFrame="_blank" w:history="1">
        <w:r w:rsidRPr="008F06B9">
          <w:rPr>
            <w:rFonts w:ascii="Arial" w:eastAsia="Times New Roman" w:hAnsi="Arial" w:cs="Arial"/>
            <w:color w:val="0184DF"/>
            <w:sz w:val="20"/>
            <w:szCs w:val="20"/>
            <w:u w:val="single"/>
            <w:lang w:eastAsia="ru-RU"/>
          </w:rPr>
          <w:t>2453-17</w:t>
        </w:r>
      </w:hyperlink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 ) та "Про доступ до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судових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р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ішень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" ( </w:t>
      </w:r>
      <w:hyperlink r:id="rId8" w:tgtFrame="_blank" w:history="1">
        <w:r w:rsidRPr="008F06B9">
          <w:rPr>
            <w:rFonts w:ascii="Arial" w:eastAsia="Times New Roman" w:hAnsi="Arial" w:cs="Arial"/>
            <w:color w:val="0184DF"/>
            <w:sz w:val="20"/>
            <w:szCs w:val="20"/>
            <w:u w:val="single"/>
            <w:lang w:eastAsia="ru-RU"/>
          </w:rPr>
          <w:t>3262-15</w:t>
        </w:r>
      </w:hyperlink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 ), Кодексом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адміністративного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судочинства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" ( </w:t>
      </w:r>
      <w:hyperlink r:id="rId9" w:tgtFrame="_blank" w:history="1">
        <w:r w:rsidRPr="008F06B9">
          <w:rPr>
            <w:rFonts w:ascii="Arial" w:eastAsia="Times New Roman" w:hAnsi="Arial" w:cs="Arial"/>
            <w:color w:val="0184DF"/>
            <w:sz w:val="20"/>
            <w:szCs w:val="20"/>
            <w:u w:val="single"/>
            <w:lang w:eastAsia="ru-RU"/>
          </w:rPr>
          <w:t>2747-15</w:t>
        </w:r>
      </w:hyperlink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 ).</w:t>
      </w:r>
    </w:p>
    <w:p w:rsidR="008F06B9" w:rsidRPr="008F06B9" w:rsidRDefault="008F06B9" w:rsidP="008F06B9">
      <w:pPr>
        <w:spacing w:after="295" w:line="240" w:lineRule="auto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{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Стаття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12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із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змінами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внесеними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згідно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із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Законами N 653-XIV </w:t>
      </w:r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( 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653-14 )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13.05.99, N 1294-IV ( 1294-15 )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20.11.2003, N 4054-VI ( 4054-17 )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від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17.11.2011 }</w:t>
      </w:r>
    </w:p>
    <w:p w:rsidR="008F06B9" w:rsidRPr="008F06B9" w:rsidRDefault="008F06B9" w:rsidP="008F06B9">
      <w:pPr>
        <w:spacing w:after="0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>Стаття</w:t>
      </w:r>
      <w:proofErr w:type="spellEnd"/>
      <w:r w:rsidRPr="008F06B9">
        <w:rPr>
          <w:rFonts w:ascii="Arial" w:eastAsia="Times New Roman" w:hAnsi="Arial" w:cs="Arial"/>
          <w:b/>
          <w:bCs/>
          <w:color w:val="4B4B4B"/>
          <w:sz w:val="24"/>
          <w:szCs w:val="24"/>
          <w:lang w:eastAsia="ru-RU"/>
        </w:rPr>
        <w:t xml:space="preserve"> 13</w:t>
      </w:r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.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Діловодство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щодо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</w:p>
    <w:p w:rsidR="008F06B9" w:rsidRPr="008F06B9" w:rsidRDefault="008F06B9" w:rsidP="008F06B9">
      <w:pPr>
        <w:spacing w:after="0" w:line="240" w:lineRule="auto"/>
        <w:jc w:val="both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Діловодство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щодо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звернень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громадян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ведеться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в порядку,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який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встановлюється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Кабінетом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Міні</w:t>
      </w:r>
      <w:proofErr w:type="gram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стр</w:t>
      </w:r>
      <w:proofErr w:type="gram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ів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</w:t>
      </w:r>
      <w:proofErr w:type="spellStart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України</w:t>
      </w:r>
      <w:proofErr w:type="spellEnd"/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 xml:space="preserve"> ( </w:t>
      </w:r>
      <w:hyperlink r:id="rId10" w:tgtFrame="_blank" w:history="1">
        <w:r w:rsidRPr="008F06B9">
          <w:rPr>
            <w:rFonts w:ascii="Arial" w:eastAsia="Times New Roman" w:hAnsi="Arial" w:cs="Arial"/>
            <w:color w:val="0184DF"/>
            <w:sz w:val="20"/>
            <w:szCs w:val="20"/>
            <w:u w:val="single"/>
            <w:lang w:eastAsia="ru-RU"/>
          </w:rPr>
          <w:t>348-97-п</w:t>
        </w:r>
      </w:hyperlink>
      <w:r w:rsidRPr="008F06B9">
        <w:rPr>
          <w:rFonts w:ascii="Arial" w:eastAsia="Times New Roman" w:hAnsi="Arial" w:cs="Arial"/>
          <w:color w:val="4B4B4B"/>
          <w:sz w:val="20"/>
          <w:szCs w:val="20"/>
          <w:lang w:eastAsia="ru-RU"/>
        </w:rPr>
        <w:t> ).</w:t>
      </w:r>
    </w:p>
    <w:p w:rsidR="002954C2" w:rsidRDefault="002954C2"/>
    <w:sectPr w:rsidR="002954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793"/>
    <w:rsid w:val="002954C2"/>
    <w:rsid w:val="00376793"/>
    <w:rsid w:val="008F0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90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2.rada.gov.ua/laws/show/3262-15/ed20111231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zakon2.rada.gov.ua/laws/show/2453-17/ed20111231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zakon2.rada.gov.ua/laws/show/2384-15/ed20111231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zakon2.rada.gov.ua/laws/show/394/96-%D0%B2%D1%80/ed20111231" TargetMode="External"/><Relationship Id="rId10" Type="http://schemas.openxmlformats.org/officeDocument/2006/relationships/hyperlink" Target="http://zakon2.rada.gov.ua/laws/show/348-97-%D0%BF/ed201112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akon2.rada.gov.ua/laws/show/2747-15/ed201112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1613</Words>
  <Characters>9199</Characters>
  <Application>Microsoft Office Word</Application>
  <DocSecurity>0</DocSecurity>
  <Lines>76</Lines>
  <Paragraphs>21</Paragraphs>
  <ScaleCrop>false</ScaleCrop>
  <Company/>
  <LinksUpToDate>false</LinksUpToDate>
  <CharactersWithSpaces>10791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ЦДЮТ</dc:creator>
  <cp:keywords/>
  <dc:description/>
  <cp:lastModifiedBy>ЦДЮТ</cp:lastModifiedBy>
  <cp:revision>3</cp:revision>
  <dcterms:created xsi:type="dcterms:W3CDTF">2019-10-03T12:57:00Z</dcterms:created>
  <dcterms:modified xsi:type="dcterms:W3CDTF">2019-10-03T12:58:00Z</dcterms:modified>
</cp:coreProperties>
</file>